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07764"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244DF8FB">
      <w:pPr>
        <w:autoSpaceDE w:val="0"/>
        <w:autoSpaceDN w:val="0"/>
        <w:adjustRightInd w:val="0"/>
        <w:spacing w:line="360" w:lineRule="auto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昆明和而泰环保工贸有限责任公司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生产设备玻璃钢引风机采购项目询价比选（比选会）采购公告</w:t>
      </w:r>
    </w:p>
    <w:p w14:paraId="06AEA7C2">
      <w:pPr>
        <w:pStyle w:val="8"/>
        <w:ind w:left="480" w:firstLine="480"/>
        <w:rPr>
          <w:rFonts w:eastAsia="黑体"/>
          <w:lang w:eastAsia="zh-CN" w:bidi="ar-SA"/>
        </w:rPr>
      </w:pPr>
    </w:p>
    <w:p w14:paraId="43F0556C">
      <w:pPr>
        <w:autoSpaceDE w:val="0"/>
        <w:autoSpaceDN w:val="0"/>
        <w:adjustRightInd w:val="0"/>
        <w:spacing w:line="360" w:lineRule="auto"/>
        <w:ind w:firstLine="320" w:firstLineChars="100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5E8C0A23">
      <w:pPr>
        <w:pStyle w:val="8"/>
        <w:ind w:left="0" w:leftChars="0" w:firstLine="640"/>
        <w:jc w:val="both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本采购项目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“生产设备玻璃钢引风机采购项目”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通过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会议审议，项目资金已落实，该项目已具备采购条件，现公开邀请有意向且具有提供标的物能力的潜在供应商参加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询价比选（比选会）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采购活动。</w:t>
      </w:r>
    </w:p>
    <w:p w14:paraId="4C1766DA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</w:t>
      </w:r>
    </w:p>
    <w:p w14:paraId="68D0043A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hint="eastAsia" w:ascii="宋体" w:hAnsi="宋体"/>
          <w:sz w:val="30"/>
          <w:szCs w:val="30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项目名称：</w:t>
      </w:r>
      <w:bookmarkStart w:id="0" w:name="OLE_LINK2"/>
      <w:bookmarkStart w:id="1" w:name="OLE_LINK1"/>
      <w:r>
        <w:rPr>
          <w:rFonts w:hint="eastAsia" w:ascii="宋体" w:hAnsi="宋体"/>
          <w:sz w:val="30"/>
          <w:szCs w:val="30"/>
          <w:lang w:eastAsia="zh-CN"/>
        </w:rPr>
        <w:t>生产设备玻璃钢引风机采购项目</w:t>
      </w:r>
    </w:p>
    <w:p w14:paraId="6AC7560D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项目概况：</w:t>
      </w:r>
      <w:r>
        <w:rPr>
          <w:rFonts w:hint="eastAsia" w:ascii="宋体" w:hAnsi="宋体"/>
          <w:sz w:val="30"/>
          <w:szCs w:val="30"/>
        </w:rPr>
        <w:t>为确保生产设备正常运行，生产部根据年度采购计划及设备实际使用情况，现需采购1台备用玻璃钢引风机设备。</w:t>
      </w:r>
    </w:p>
    <w:p w14:paraId="1F38DA1A"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ascii="黑体" w:hAnsi="黑体" w:eastAsia="黑体" w:cs="宋体"/>
          <w:bCs/>
          <w:sz w:val="32"/>
          <w:szCs w:val="32"/>
          <w:lang w:val="en-US"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3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.采购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>内容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和相关要求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   </w:t>
      </w:r>
    </w:p>
    <w:bookmarkEnd w:id="0"/>
    <w:bookmarkEnd w:id="1"/>
    <w:p w14:paraId="76B71BCD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</w:p>
    <w:p w14:paraId="7163438C">
      <w:pPr>
        <w:autoSpaceDE w:val="0"/>
        <w:autoSpaceDN w:val="0"/>
        <w:adjustRightInd w:val="0"/>
        <w:spacing w:line="360" w:lineRule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3.1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采购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</w:p>
    <w:tbl>
      <w:tblPr>
        <w:tblStyle w:val="9"/>
        <w:tblW w:w="9810" w:type="dxa"/>
        <w:tblInd w:w="-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685"/>
        <w:gridCol w:w="1335"/>
        <w:gridCol w:w="945"/>
        <w:gridCol w:w="3390"/>
      </w:tblGrid>
      <w:tr w14:paraId="35A48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5" w:type="dxa"/>
            <w:noWrap w:val="0"/>
            <w:vAlign w:val="center"/>
          </w:tcPr>
          <w:p w14:paraId="17355E24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产品名称</w:t>
            </w:r>
          </w:p>
        </w:tc>
        <w:tc>
          <w:tcPr>
            <w:tcW w:w="2685" w:type="dxa"/>
            <w:noWrap w:val="0"/>
            <w:vAlign w:val="center"/>
          </w:tcPr>
          <w:p w14:paraId="69358207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规格参数</w:t>
            </w:r>
          </w:p>
        </w:tc>
        <w:tc>
          <w:tcPr>
            <w:tcW w:w="1335" w:type="dxa"/>
            <w:noWrap w:val="0"/>
            <w:vAlign w:val="center"/>
          </w:tcPr>
          <w:p w14:paraId="60D26F10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数量</w:t>
            </w:r>
          </w:p>
        </w:tc>
        <w:tc>
          <w:tcPr>
            <w:tcW w:w="945" w:type="dxa"/>
            <w:noWrap w:val="0"/>
            <w:vAlign w:val="center"/>
          </w:tcPr>
          <w:p w14:paraId="7975E96F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单位</w:t>
            </w:r>
          </w:p>
        </w:tc>
        <w:tc>
          <w:tcPr>
            <w:tcW w:w="3390" w:type="dxa"/>
            <w:noWrap w:val="0"/>
            <w:vAlign w:val="center"/>
          </w:tcPr>
          <w:p w14:paraId="6C8AA029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备注</w:t>
            </w:r>
          </w:p>
        </w:tc>
      </w:tr>
      <w:tr w14:paraId="4351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5" w:type="dxa"/>
            <w:noWrap w:val="0"/>
            <w:vAlign w:val="center"/>
          </w:tcPr>
          <w:p w14:paraId="4F04D6B7">
            <w:pPr>
              <w:pStyle w:val="2"/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玻璃钢引风机</w:t>
            </w:r>
          </w:p>
        </w:tc>
        <w:tc>
          <w:tcPr>
            <w:tcW w:w="2685" w:type="dxa"/>
            <w:noWrap w:val="0"/>
            <w:vAlign w:val="center"/>
          </w:tcPr>
          <w:p w14:paraId="5E727FCC">
            <w:pPr>
              <w:pStyle w:val="6"/>
              <w:jc w:val="center"/>
              <w:rPr>
                <w:rFonts w:hint="eastAsia" w:ascii="宋体" w:hAnsi="宋体" w:cs="微软雅黑"/>
                <w:sz w:val="24"/>
                <w:szCs w:val="24"/>
              </w:rPr>
            </w:pPr>
            <w:r>
              <w:rPr>
                <w:rFonts w:hint="eastAsia" w:ascii="宋体" w:hAnsi="宋体" w:cs="微软雅黑"/>
                <w:sz w:val="24"/>
                <w:szCs w:val="24"/>
              </w:rPr>
              <w:t>TF-31B-15Kw-4P</w:t>
            </w:r>
          </w:p>
          <w:p w14:paraId="3BBFDCD5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sz w:val="24"/>
                <w:szCs w:val="24"/>
              </w:rPr>
              <w:t>25000CMH*1000Pa</w:t>
            </w:r>
          </w:p>
        </w:tc>
        <w:tc>
          <w:tcPr>
            <w:tcW w:w="1335" w:type="dxa"/>
            <w:noWrap w:val="0"/>
            <w:vAlign w:val="center"/>
          </w:tcPr>
          <w:p w14:paraId="5DB40248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945" w:type="dxa"/>
            <w:noWrap w:val="0"/>
            <w:vAlign w:val="center"/>
          </w:tcPr>
          <w:p w14:paraId="6CEEFEF0">
            <w:pPr>
              <w:pStyle w:val="2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台</w:t>
            </w:r>
          </w:p>
        </w:tc>
        <w:tc>
          <w:tcPr>
            <w:tcW w:w="3390" w:type="dxa"/>
            <w:noWrap w:val="0"/>
            <w:vAlign w:val="center"/>
          </w:tcPr>
          <w:p w14:paraId="1FE9EB62">
            <w:pPr>
              <w:pStyle w:val="2"/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玻璃钢要求耐酸耐碱耐温100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30"/>
                <w:szCs w:val="30"/>
                <w:lang w:val="en-US" w:eastAsia="zh-CN" w:bidi="ar-SA"/>
              </w:rPr>
              <w:t>℃</w:t>
            </w:r>
          </w:p>
        </w:tc>
      </w:tr>
    </w:tbl>
    <w:p w14:paraId="5D640F4D">
      <w:pPr>
        <w:pStyle w:val="8"/>
        <w:rPr>
          <w:lang w:eastAsia="zh-CN"/>
        </w:rPr>
      </w:pPr>
    </w:p>
    <w:p w14:paraId="4B72E707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3.2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供货周期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45日历天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</w:p>
    <w:p w14:paraId="2DA18706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3.3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地点：采购人指定地点。</w:t>
      </w:r>
    </w:p>
    <w:p w14:paraId="17423262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3.4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质量要求：供应商提供的服务应符合相关法律法规规定及本项目要求，遵守职业道德，保证服务质量。</w:t>
      </w:r>
    </w:p>
    <w:p w14:paraId="7ED8EC07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3.5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质保期：1年</w:t>
      </w:r>
    </w:p>
    <w:p w14:paraId="5E2D52EC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35500.00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元（大写：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万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伍仟伍佰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元整）。</w:t>
      </w:r>
    </w:p>
    <w:p w14:paraId="2D1AE556"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本项目不划分标段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AD72812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4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供应商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资格要求</w:t>
      </w:r>
    </w:p>
    <w:p w14:paraId="0EB970C9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4.1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435D3B39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（1）报价人具有国家工商行政管理部门登记注册持有有效的营业执照、税务登记证、组织机构代码证或三证合一证件，具备独立的法人资格；</w:t>
      </w:r>
    </w:p>
    <w:p w14:paraId="2F64F685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（2）报价人应具有本次项目相关的经营范围；</w:t>
      </w:r>
    </w:p>
    <w:p w14:paraId="0AD01DF5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项及以上类似业绩，类似业绩指设备销售、安装及维修业绩（提供成交通知书或合同协议书作为证明材料）。</w:t>
      </w:r>
    </w:p>
    <w:p w14:paraId="3D8582D9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667940F4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（1）供应商信誉良好，自2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023年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1月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日至响应文件递交截止时间未受到重大行政处罚，没有处于被责令停业，财产被接管、冻结、破产状态（提供书面承诺）；</w:t>
      </w:r>
    </w:p>
    <w:p w14:paraId="1D6F4E4E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5F90F2C5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4.4 本次采购不接受联合体。</w:t>
      </w:r>
    </w:p>
    <w:p w14:paraId="26FD4ADE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5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.资格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审查方法</w:t>
      </w:r>
    </w:p>
    <w:p w14:paraId="53F7CFCA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报名参加本项目的供应商数量不少于3家（含3家），本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4B109A07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6.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询价采购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文件获取</w:t>
      </w:r>
    </w:p>
    <w:p w14:paraId="67428AE3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获取时间：从2026年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日9时00分到2026年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 17时00分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6B0544F9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日17：00前将加盖公司公章的公司营业执照、法人身份证明书、法人身份证正反面复印件、授权委托书、确认参与函（格式自拟，但需注明联系人、联系方式以及邮箱）发送至采购人邮箱：</w:t>
      </w:r>
      <w:r>
        <w:rPr>
          <w:rFonts w:hint="eastAsia" w:eastAsia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309004928</w:t>
      </w:r>
      <w:r>
        <w:rPr>
          <w:rFonts w:hint="eastAsia" w:eastAsia="仿宋_GB2312"/>
          <w:color w:val="000000" w:themeColor="text1"/>
          <w:kern w:val="2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@qq.com，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采购人收到相关材料后发送询价采购文件。本次询价采购文件售价0元/份。</w:t>
      </w:r>
    </w:p>
    <w:p w14:paraId="62FBD248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7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.报价文件的递交</w:t>
      </w:r>
    </w:p>
    <w:p w14:paraId="3A90DBBD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分。</w:t>
      </w:r>
    </w:p>
    <w:p w14:paraId="3D67CE74">
      <w:pPr>
        <w:spacing w:line="48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（2）递交方式：本次报价文件仅接受纸质文件。纸质文件送达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或邮寄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昆明市安宁市塘房村昆明盐矿内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，逾期送达（邮寄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收件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时间为准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）的或者未送达指定地点的报价文件，采购人不予受理。</w:t>
      </w:r>
    </w:p>
    <w:p w14:paraId="17E8B400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（3）报价文件份数：正本一份。</w:t>
      </w:r>
    </w:p>
    <w:p w14:paraId="650DA4E7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（4）装订密封：报价文件装订成册正（副）本统一包装密封后，袋封口处加盖单位公章或密封章。</w:t>
      </w:r>
    </w:p>
    <w:p w14:paraId="585BE3B5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（5）报价文件的组成：具体内容以采购人发送至报名者邮箱中的询价采购文件内容为准。</w:t>
      </w:r>
    </w:p>
    <w:p w14:paraId="3295C5FA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8.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 xml:space="preserve"> 评审办法</w:t>
      </w:r>
    </w:p>
    <w:p w14:paraId="76A9FBB4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《昆明和而泰环保工贸有限责任公 司采购管理实施细则（试行）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进行询价比选，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满足询价人资格要求、服务要求、质量要求及询价比选文件中各项要求的前提下，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最低价者中标。</w:t>
      </w:r>
    </w:p>
    <w:p w14:paraId="7C6D19B1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9.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监督部门</w:t>
      </w:r>
    </w:p>
    <w:p w14:paraId="698D3B0A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《昆明和而泰环保工贸有限责任公 司采购管理实施细则（试行）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进行监督。</w:t>
      </w:r>
    </w:p>
    <w:p w14:paraId="0E064606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10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.发布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公告的媒介</w:t>
      </w:r>
    </w:p>
    <w:p w14:paraId="6C1CFD3D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286FE32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11.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联系方式</w:t>
      </w:r>
    </w:p>
    <w:p w14:paraId="78EBF430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昆明和而泰环保工贸有限责任公司</w:t>
      </w:r>
    </w:p>
    <w:p w14:paraId="3B0857C0">
      <w:pPr>
        <w:spacing w:line="480" w:lineRule="auto"/>
        <w:ind w:firstLine="64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</w:t>
      </w:r>
      <w:r>
        <w:rPr>
          <w:rFonts w:hint="eastAsia" w:ascii="仿宋" w:hAnsi="仿宋" w:eastAsia="仿宋" w:cs="宋体"/>
          <w:sz w:val="28"/>
          <w:szCs w:val="28"/>
        </w:rPr>
        <w:t xml:space="preserve"> 昆明市安宁市塘房村昆明盐矿内</w:t>
      </w:r>
    </w:p>
    <w:p w14:paraId="31589D15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熊万富</w:t>
      </w:r>
    </w:p>
    <w:p w14:paraId="2576A644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13888944394</w:t>
      </w:r>
    </w:p>
    <w:p w14:paraId="400A3C3C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6EEE">
    <w:pPr>
      <w:pStyle w:val="6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DA3D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DA3D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D5F3AD4"/>
    <w:rsid w:val="1071000F"/>
    <w:rsid w:val="1FA6791C"/>
    <w:rsid w:val="213D1BBA"/>
    <w:rsid w:val="2AB3385C"/>
    <w:rsid w:val="401439B0"/>
    <w:rsid w:val="40833636"/>
    <w:rsid w:val="425C758C"/>
    <w:rsid w:val="4BF65A3C"/>
    <w:rsid w:val="6DF36EBD"/>
    <w:rsid w:val="71D51EBE"/>
    <w:rsid w:val="76B64EC4"/>
    <w:rsid w:val="7BB9ECFE"/>
    <w:rsid w:val="7DF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